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DA797" w14:textId="112610CD" w:rsidR="00AE27F7" w:rsidRDefault="00D43DA9" w:rsidP="00AE27F7">
      <w:pPr>
        <w:spacing w:before="40" w:after="4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RENDICIÓN DE CUENTAS 2024 </w:t>
      </w:r>
      <w:r w:rsidR="00470582">
        <w:rPr>
          <w:rFonts w:ascii="Arial" w:eastAsia="Arial" w:hAnsi="Arial" w:cs="Arial"/>
          <w:b/>
        </w:rPr>
        <w:t xml:space="preserve">DIRECCIÓN DISTRITAL DE </w:t>
      </w:r>
      <w:r w:rsidR="00D67811">
        <w:rPr>
          <w:rFonts w:ascii="Arial" w:eastAsia="Arial" w:hAnsi="Arial" w:cs="Arial"/>
          <w:b/>
        </w:rPr>
        <w:t>LOJA</w:t>
      </w:r>
    </w:p>
    <w:p w14:paraId="1ED3337C" w14:textId="77777777" w:rsidR="00AE27F7" w:rsidRDefault="00AE27F7" w:rsidP="00AE27F7">
      <w:pPr>
        <w:rPr>
          <w:rFonts w:ascii="Arial" w:eastAsia="Arial" w:hAnsi="Arial" w:cs="Arial"/>
        </w:rPr>
      </w:pPr>
    </w:p>
    <w:p w14:paraId="276AD79E" w14:textId="25B128DF" w:rsidR="00AE27F7" w:rsidRDefault="00AE27F7" w:rsidP="00AE27F7">
      <w:pPr>
        <w:rPr>
          <w:rFonts w:ascii="Arial" w:eastAsia="Arial" w:hAnsi="Arial" w:cs="Arial"/>
        </w:rPr>
      </w:pPr>
      <w:r w:rsidRPr="00040065">
        <w:rPr>
          <w:rFonts w:ascii="Arial" w:eastAsia="Arial" w:hAnsi="Arial" w:cs="Arial"/>
          <w:b/>
        </w:rPr>
        <w:t>Lugar:</w:t>
      </w:r>
      <w:r w:rsidRPr="00040065">
        <w:rPr>
          <w:rFonts w:ascii="Arial" w:eastAsia="Arial" w:hAnsi="Arial" w:cs="Arial"/>
        </w:rPr>
        <w:t xml:space="preserve"> </w:t>
      </w:r>
      <w:r w:rsidR="00D67811" w:rsidRPr="00D67811">
        <w:rPr>
          <w:rFonts w:ascii="Arial" w:hAnsi="Arial" w:cs="Arial"/>
          <w:szCs w:val="22"/>
        </w:rPr>
        <w:t>Auditorio del SECAP</w:t>
      </w:r>
      <w:r w:rsidR="00D67811">
        <w:rPr>
          <w:rFonts w:ascii="Arial" w:hAnsi="Arial" w:cs="Arial"/>
          <w:szCs w:val="22"/>
        </w:rPr>
        <w:t xml:space="preserve">. </w:t>
      </w:r>
      <w:r w:rsidR="00D67811" w:rsidRPr="00D67811">
        <w:rPr>
          <w:rFonts w:ascii="Arial" w:hAnsi="Arial" w:cs="Arial"/>
          <w:szCs w:val="22"/>
        </w:rPr>
        <w:t>Calle Granada s/n y Avenida Isidro Ayora, sect</w:t>
      </w:r>
      <w:bookmarkStart w:id="0" w:name="_GoBack"/>
      <w:bookmarkEnd w:id="0"/>
      <w:r w:rsidR="00D67811" w:rsidRPr="00D67811">
        <w:rPr>
          <w:rFonts w:ascii="Arial" w:hAnsi="Arial" w:cs="Arial"/>
          <w:szCs w:val="22"/>
        </w:rPr>
        <w:t xml:space="preserve">or norte de </w:t>
      </w:r>
      <w:proofErr w:type="spellStart"/>
      <w:r w:rsidR="00D67811" w:rsidRPr="00D67811">
        <w:rPr>
          <w:rFonts w:ascii="Arial" w:hAnsi="Arial" w:cs="Arial"/>
          <w:szCs w:val="22"/>
        </w:rPr>
        <w:t>Turunuma</w:t>
      </w:r>
      <w:proofErr w:type="spellEnd"/>
      <w:r w:rsidR="00D67811" w:rsidRPr="00D67811">
        <w:rPr>
          <w:rFonts w:ascii="Arial" w:hAnsi="Arial" w:cs="Arial"/>
          <w:szCs w:val="22"/>
        </w:rPr>
        <w:t xml:space="preserve"> – Loja</w:t>
      </w:r>
    </w:p>
    <w:p w14:paraId="48DE8B62" w14:textId="0EF78F72" w:rsidR="00AE27F7" w:rsidRDefault="00AE27F7" w:rsidP="00AE27F7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Fecha:</w:t>
      </w:r>
      <w:r>
        <w:rPr>
          <w:rFonts w:ascii="Arial" w:eastAsia="Arial" w:hAnsi="Arial" w:cs="Arial"/>
        </w:rPr>
        <w:t xml:space="preserve"> </w:t>
      </w:r>
      <w:r w:rsidR="00D67811">
        <w:rPr>
          <w:rFonts w:ascii="Arial" w:eastAsia="Arial" w:hAnsi="Arial" w:cs="Arial"/>
        </w:rPr>
        <w:t>19-06-2025</w:t>
      </w:r>
    </w:p>
    <w:p w14:paraId="1C961747" w14:textId="3628684F" w:rsidR="00AE27F7" w:rsidRDefault="00AE27F7" w:rsidP="00AE27F7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Hora:</w:t>
      </w:r>
      <w:r w:rsidR="00D67811">
        <w:rPr>
          <w:rFonts w:ascii="Arial" w:eastAsia="Arial" w:hAnsi="Arial" w:cs="Arial"/>
        </w:rPr>
        <w:t xml:space="preserve"> 10h0</w:t>
      </w:r>
      <w:r w:rsidR="004B7E29">
        <w:rPr>
          <w:rFonts w:ascii="Arial" w:eastAsia="Arial" w:hAnsi="Arial" w:cs="Arial"/>
        </w:rPr>
        <w:t>0</w:t>
      </w:r>
    </w:p>
    <w:p w14:paraId="4507CF1E" w14:textId="77777777" w:rsidR="00AE27F7" w:rsidRDefault="00AE27F7" w:rsidP="00AE27F7">
      <w:pPr>
        <w:rPr>
          <w:rFonts w:ascii="Arial" w:eastAsia="Arial" w:hAnsi="Arial" w:cs="Arial"/>
        </w:rPr>
      </w:pPr>
    </w:p>
    <w:tbl>
      <w:tblPr>
        <w:tblW w:w="946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4"/>
        <w:gridCol w:w="4111"/>
        <w:gridCol w:w="3549"/>
      </w:tblGrid>
      <w:tr w:rsidR="00AE27F7" w14:paraId="7E1749DC" w14:textId="77777777" w:rsidTr="004B7E29">
        <w:tc>
          <w:tcPr>
            <w:tcW w:w="1804" w:type="dxa"/>
            <w:shd w:val="clear" w:color="auto" w:fill="2F5496"/>
          </w:tcPr>
          <w:p w14:paraId="57A180F2" w14:textId="77777777" w:rsidR="00AE27F7" w:rsidRDefault="00AE27F7" w:rsidP="00FE5E17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HORARIO</w:t>
            </w:r>
          </w:p>
        </w:tc>
        <w:tc>
          <w:tcPr>
            <w:tcW w:w="4111" w:type="dxa"/>
            <w:shd w:val="clear" w:color="auto" w:fill="2F5496"/>
          </w:tcPr>
          <w:p w14:paraId="69DCB5F4" w14:textId="77777777" w:rsidR="00AE27F7" w:rsidRDefault="00AE27F7" w:rsidP="00FE5E17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ACTIVIDAD</w:t>
            </w:r>
          </w:p>
        </w:tc>
        <w:tc>
          <w:tcPr>
            <w:tcW w:w="3549" w:type="dxa"/>
            <w:shd w:val="clear" w:color="auto" w:fill="2F5496"/>
          </w:tcPr>
          <w:p w14:paraId="533D3D03" w14:textId="77777777" w:rsidR="00AE27F7" w:rsidRDefault="00AE27F7" w:rsidP="00FE5E17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RESPONSABLE</w:t>
            </w:r>
          </w:p>
          <w:p w14:paraId="6F5A8117" w14:textId="77777777" w:rsidR="00AE27F7" w:rsidRDefault="00AE27F7" w:rsidP="00FE5E1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E27F7" w14:paraId="0D9195A6" w14:textId="77777777" w:rsidTr="004B7E29">
        <w:tc>
          <w:tcPr>
            <w:tcW w:w="1804" w:type="dxa"/>
            <w:vAlign w:val="center"/>
          </w:tcPr>
          <w:p w14:paraId="5E797C86" w14:textId="316CFC8F" w:rsidR="00AE27F7" w:rsidRDefault="004B7E29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10h30- 10h35</w:t>
            </w:r>
          </w:p>
        </w:tc>
        <w:tc>
          <w:tcPr>
            <w:tcW w:w="4111" w:type="dxa"/>
            <w:vAlign w:val="center"/>
          </w:tcPr>
          <w:p w14:paraId="75AB0767" w14:textId="78F4D9C2" w:rsidR="00AE27F7" w:rsidRPr="00C933E8" w:rsidRDefault="00AE27F7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Palabras de bienvenida</w:t>
            </w:r>
            <w:r w:rsidR="004B7E29">
              <w:rPr>
                <w:rFonts w:ascii="Arial" w:eastAsia="Arial" w:hAnsi="Arial" w:cs="Arial"/>
                <w:color w:val="000000"/>
              </w:rPr>
              <w:t xml:space="preserve"> y contextualización del proceso</w:t>
            </w:r>
          </w:p>
        </w:tc>
        <w:tc>
          <w:tcPr>
            <w:tcW w:w="3549" w:type="dxa"/>
            <w:vAlign w:val="center"/>
          </w:tcPr>
          <w:p w14:paraId="3D47FBBF" w14:textId="5CD685A8" w:rsidR="00AE27F7" w:rsidRPr="004526BB" w:rsidRDefault="00D67811" w:rsidP="00FE5E17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Maestra de Ceremonias </w:t>
            </w:r>
          </w:p>
        </w:tc>
      </w:tr>
      <w:tr w:rsidR="00AE27F7" w14:paraId="775D5889" w14:textId="77777777" w:rsidTr="004B7E29">
        <w:tc>
          <w:tcPr>
            <w:tcW w:w="1804" w:type="dxa"/>
            <w:vAlign w:val="center"/>
          </w:tcPr>
          <w:p w14:paraId="2526AAD1" w14:textId="4330E03F" w:rsidR="00AE27F7" w:rsidRDefault="00526944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10h35- 11h25</w:t>
            </w:r>
          </w:p>
        </w:tc>
        <w:tc>
          <w:tcPr>
            <w:tcW w:w="4111" w:type="dxa"/>
            <w:vAlign w:val="center"/>
          </w:tcPr>
          <w:p w14:paraId="5773DF87" w14:textId="49EB7B5C" w:rsidR="00AE27F7" w:rsidRPr="00C933E8" w:rsidRDefault="00AE27F7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Intervención </w:t>
            </w:r>
            <w:r w:rsidR="00D43DA9">
              <w:rPr>
                <w:rFonts w:ascii="Arial" w:eastAsia="Arial" w:hAnsi="Arial" w:cs="Arial"/>
                <w:color w:val="000000"/>
              </w:rPr>
              <w:t xml:space="preserve">(deliberación) </w:t>
            </w:r>
            <w:r w:rsidR="00D67811">
              <w:rPr>
                <w:rFonts w:ascii="Arial" w:eastAsia="Arial" w:hAnsi="Arial" w:cs="Arial"/>
                <w:color w:val="000000"/>
              </w:rPr>
              <w:t>del director</w:t>
            </w:r>
            <w:r>
              <w:rPr>
                <w:rFonts w:ascii="Arial" w:eastAsia="Arial" w:hAnsi="Arial" w:cs="Arial"/>
                <w:color w:val="000000"/>
              </w:rPr>
              <w:t xml:space="preserve"> Distrital</w:t>
            </w:r>
            <w:r w:rsidR="00D43DA9">
              <w:rPr>
                <w:rFonts w:ascii="Arial" w:eastAsia="Arial" w:hAnsi="Arial" w:cs="Arial"/>
                <w:color w:val="000000"/>
              </w:rPr>
              <w:t xml:space="preserve"> </w:t>
            </w:r>
            <w:r w:rsidR="00D67811">
              <w:rPr>
                <w:rFonts w:ascii="Arial" w:eastAsia="Arial" w:hAnsi="Arial" w:cs="Arial"/>
                <w:color w:val="000000"/>
              </w:rPr>
              <w:t xml:space="preserve">de Loja </w:t>
            </w:r>
          </w:p>
        </w:tc>
        <w:tc>
          <w:tcPr>
            <w:tcW w:w="3549" w:type="dxa"/>
            <w:vAlign w:val="center"/>
          </w:tcPr>
          <w:p w14:paraId="13532273" w14:textId="51BFDBDB" w:rsidR="00AE27F7" w:rsidRDefault="00D67811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Freddy Pazmiño, director Distrital de Loja </w:t>
            </w:r>
          </w:p>
        </w:tc>
      </w:tr>
      <w:tr w:rsidR="00D43DA9" w14:paraId="1DE46C15" w14:textId="77777777" w:rsidTr="004B7E29">
        <w:tc>
          <w:tcPr>
            <w:tcW w:w="1804" w:type="dxa"/>
            <w:vAlign w:val="center"/>
          </w:tcPr>
          <w:p w14:paraId="0FF627CC" w14:textId="3CB54AFF" w:rsidR="00D43DA9" w:rsidRDefault="00526944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11h25- 12h00</w:t>
            </w:r>
          </w:p>
        </w:tc>
        <w:tc>
          <w:tcPr>
            <w:tcW w:w="4111" w:type="dxa"/>
            <w:vAlign w:val="center"/>
          </w:tcPr>
          <w:p w14:paraId="71616CE9" w14:textId="243F37E0" w:rsidR="00D43DA9" w:rsidRDefault="00D43DA9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Mesas de trabajo</w:t>
            </w:r>
          </w:p>
        </w:tc>
        <w:tc>
          <w:tcPr>
            <w:tcW w:w="3549" w:type="dxa"/>
            <w:vAlign w:val="center"/>
          </w:tcPr>
          <w:p w14:paraId="6563598C" w14:textId="3A424D3F" w:rsidR="00D43DA9" w:rsidRDefault="00526944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Mesa </w:t>
            </w:r>
            <w:r w:rsidR="00D67811">
              <w:rPr>
                <w:rFonts w:ascii="Arial" w:eastAsia="Arial" w:hAnsi="Arial" w:cs="Arial"/>
                <w:color w:val="000000"/>
              </w:rPr>
              <w:t>de Desarrollo Productivo:</w:t>
            </w:r>
          </w:p>
          <w:p w14:paraId="065666E2" w14:textId="4D2D75CF" w:rsidR="00D67811" w:rsidRDefault="00D67811" w:rsidP="00FE5E17">
            <w:pPr>
              <w:rPr>
                <w:rFonts w:ascii="Arial" w:eastAsia="Arial" w:hAnsi="Arial" w:cs="Arial"/>
                <w:color w:val="000000"/>
              </w:rPr>
            </w:pPr>
            <w:r w:rsidRPr="00D67811">
              <w:rPr>
                <w:rFonts w:ascii="Arial" w:eastAsia="Arial" w:hAnsi="Arial" w:cs="Arial"/>
                <w:color w:val="000000"/>
              </w:rPr>
              <w:t>Dr. Luis Balcázar</w:t>
            </w:r>
          </w:p>
          <w:p w14:paraId="66AFEBB0" w14:textId="77777777" w:rsidR="00526944" w:rsidRDefault="00526944" w:rsidP="00FE5E17">
            <w:pPr>
              <w:rPr>
                <w:rFonts w:ascii="Arial" w:eastAsia="Arial" w:hAnsi="Arial" w:cs="Arial"/>
                <w:color w:val="000000"/>
              </w:rPr>
            </w:pPr>
          </w:p>
          <w:p w14:paraId="539A9B9B" w14:textId="41C540C0" w:rsidR="00526944" w:rsidRDefault="00526944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Mesa </w:t>
            </w:r>
            <w:r w:rsidR="00D67811">
              <w:rPr>
                <w:rFonts w:ascii="Arial" w:eastAsia="Arial" w:hAnsi="Arial" w:cs="Arial"/>
                <w:color w:val="000000"/>
              </w:rPr>
              <w:t>de Desarrollo Rural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2233C84F" w14:textId="61537AEB" w:rsidR="00526944" w:rsidRDefault="00D67811" w:rsidP="00FE5E17">
            <w:pPr>
              <w:rPr>
                <w:rFonts w:ascii="Arial" w:eastAsia="Arial" w:hAnsi="Arial" w:cs="Arial"/>
                <w:color w:val="000000"/>
              </w:rPr>
            </w:pPr>
            <w:r w:rsidRPr="00D67811">
              <w:rPr>
                <w:rFonts w:ascii="Arial" w:eastAsia="Arial" w:hAnsi="Arial" w:cs="Arial"/>
                <w:color w:val="000000"/>
              </w:rPr>
              <w:t xml:space="preserve">Ing. </w:t>
            </w:r>
            <w:proofErr w:type="spellStart"/>
            <w:r w:rsidRPr="00D67811">
              <w:rPr>
                <w:rFonts w:ascii="Arial" w:eastAsia="Arial" w:hAnsi="Arial" w:cs="Arial"/>
                <w:color w:val="000000"/>
              </w:rPr>
              <w:t>Angel</w:t>
            </w:r>
            <w:proofErr w:type="spellEnd"/>
            <w:r w:rsidRPr="00D67811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67811">
              <w:rPr>
                <w:rFonts w:ascii="Arial" w:eastAsia="Arial" w:hAnsi="Arial" w:cs="Arial"/>
                <w:color w:val="000000"/>
              </w:rPr>
              <w:t>Chininin</w:t>
            </w:r>
            <w:proofErr w:type="spellEnd"/>
            <w:r w:rsidRPr="00D67811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33C9CF0E" w14:textId="60192313" w:rsidR="00526944" w:rsidRDefault="00526944" w:rsidP="00FE5E17">
            <w:pPr>
              <w:rPr>
                <w:rFonts w:ascii="Arial" w:eastAsia="Arial" w:hAnsi="Arial" w:cs="Arial"/>
                <w:color w:val="000000"/>
              </w:rPr>
            </w:pPr>
          </w:p>
          <w:p w14:paraId="44353643" w14:textId="77777777" w:rsidR="00D67811" w:rsidRDefault="00526944" w:rsidP="00D67811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Mesa </w:t>
            </w:r>
            <w:r w:rsidR="00D67811">
              <w:rPr>
                <w:rFonts w:ascii="Arial" w:eastAsia="Arial" w:hAnsi="Arial" w:cs="Arial"/>
                <w:color w:val="000000"/>
              </w:rPr>
              <w:t xml:space="preserve">de Productos y Servicios: </w:t>
            </w:r>
          </w:p>
          <w:p w14:paraId="20DE8300" w14:textId="21A7FA2C" w:rsidR="00526944" w:rsidRDefault="00D67811" w:rsidP="00D67811">
            <w:pPr>
              <w:rPr>
                <w:rFonts w:ascii="Arial" w:eastAsia="Arial" w:hAnsi="Arial" w:cs="Arial"/>
                <w:color w:val="000000"/>
              </w:rPr>
            </w:pPr>
            <w:proofErr w:type="spellStart"/>
            <w:r w:rsidRPr="00D67811">
              <w:rPr>
                <w:rFonts w:ascii="Arial" w:eastAsia="Arial" w:hAnsi="Arial" w:cs="Arial"/>
                <w:color w:val="000000"/>
              </w:rPr>
              <w:t>Mgs</w:t>
            </w:r>
            <w:proofErr w:type="spellEnd"/>
            <w:r w:rsidRPr="00D67811">
              <w:rPr>
                <w:rFonts w:ascii="Arial" w:eastAsia="Arial" w:hAnsi="Arial" w:cs="Arial"/>
                <w:color w:val="000000"/>
              </w:rPr>
              <w:t>. Gonzalo Alexander Díaz</w:t>
            </w:r>
          </w:p>
          <w:p w14:paraId="419C2280" w14:textId="2551864E" w:rsidR="00526944" w:rsidRDefault="00526944" w:rsidP="00FE5E17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526944" w14:paraId="1F206B44" w14:textId="77777777" w:rsidTr="004B7E29">
        <w:tc>
          <w:tcPr>
            <w:tcW w:w="1804" w:type="dxa"/>
            <w:vAlign w:val="center"/>
          </w:tcPr>
          <w:p w14:paraId="6C233CBA" w14:textId="486F7EBB" w:rsidR="00526944" w:rsidRDefault="00526944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12h00-12h30</w:t>
            </w:r>
          </w:p>
        </w:tc>
        <w:tc>
          <w:tcPr>
            <w:tcW w:w="4111" w:type="dxa"/>
            <w:vAlign w:val="center"/>
          </w:tcPr>
          <w:p w14:paraId="1EDDA4E2" w14:textId="40192B85" w:rsidR="00526944" w:rsidRDefault="00526944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Respuesta institucional, síntesis y compromisos</w:t>
            </w:r>
          </w:p>
        </w:tc>
        <w:tc>
          <w:tcPr>
            <w:tcW w:w="3549" w:type="dxa"/>
            <w:vAlign w:val="center"/>
          </w:tcPr>
          <w:p w14:paraId="380B2893" w14:textId="58170858" w:rsidR="00526944" w:rsidRDefault="00D67811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Freddy Pazmiño, director Distrital de Loja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AE27F7" w14:paraId="4CB9123D" w14:textId="77777777" w:rsidTr="004B7E29">
        <w:tc>
          <w:tcPr>
            <w:tcW w:w="1804" w:type="dxa"/>
            <w:vAlign w:val="center"/>
          </w:tcPr>
          <w:p w14:paraId="26D314F5" w14:textId="77777777" w:rsidR="00AE27F7" w:rsidRDefault="00AE27F7" w:rsidP="00FE5E1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11" w:type="dxa"/>
            <w:vAlign w:val="center"/>
          </w:tcPr>
          <w:p w14:paraId="0AD7C1D1" w14:textId="77777777" w:rsidR="00AE27F7" w:rsidRDefault="00AE27F7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Cierre</w:t>
            </w:r>
          </w:p>
        </w:tc>
        <w:tc>
          <w:tcPr>
            <w:tcW w:w="3549" w:type="dxa"/>
            <w:vAlign w:val="center"/>
          </w:tcPr>
          <w:p w14:paraId="123314FE" w14:textId="1B723B52" w:rsidR="00AE27F7" w:rsidRDefault="00D67811" w:rsidP="00FE5E17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szCs w:val="22"/>
              </w:rPr>
              <w:t>Maestra de Ceremonias</w:t>
            </w:r>
          </w:p>
        </w:tc>
      </w:tr>
    </w:tbl>
    <w:p w14:paraId="3D1827F0" w14:textId="77777777" w:rsidR="00A53E63" w:rsidRDefault="00A53E63"/>
    <w:sectPr w:rsidR="00A53E63">
      <w:headerReference w:type="default" r:id="rId8"/>
      <w:footerReference w:type="default" r:id="rId9"/>
      <w:pgSz w:w="11906" w:h="16838"/>
      <w:pgMar w:top="2712" w:right="1701" w:bottom="1417" w:left="1701" w:header="113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C4F50" w14:textId="77777777" w:rsidR="00BE31C4" w:rsidRDefault="00BE31C4">
      <w:r>
        <w:separator/>
      </w:r>
    </w:p>
  </w:endnote>
  <w:endnote w:type="continuationSeparator" w:id="0">
    <w:p w14:paraId="692027F6" w14:textId="77777777" w:rsidR="00BE31C4" w:rsidRDefault="00BE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34667" w14:textId="77777777" w:rsidR="00A53E63" w:rsidRDefault="001264E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488AD05E" wp14:editId="1068908D">
          <wp:simplePos x="0" y="0"/>
          <wp:positionH relativeFrom="column">
            <wp:posOffset>-1074862</wp:posOffset>
          </wp:positionH>
          <wp:positionV relativeFrom="paragraph">
            <wp:posOffset>-786658</wp:posOffset>
          </wp:positionV>
          <wp:extent cx="7620236" cy="1421178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0236" cy="14211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DA388" w14:textId="77777777" w:rsidR="00BE31C4" w:rsidRDefault="00BE31C4">
      <w:r>
        <w:separator/>
      </w:r>
    </w:p>
  </w:footnote>
  <w:footnote w:type="continuationSeparator" w:id="0">
    <w:p w14:paraId="5A68C36F" w14:textId="77777777" w:rsidR="00BE31C4" w:rsidRDefault="00BE3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69F91" w14:textId="77777777" w:rsidR="00A53E63" w:rsidRDefault="001264E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D61D436" wp14:editId="0D170E43">
          <wp:simplePos x="0" y="0"/>
          <wp:positionH relativeFrom="column">
            <wp:posOffset>-1071244</wp:posOffset>
          </wp:positionH>
          <wp:positionV relativeFrom="paragraph">
            <wp:posOffset>-717526</wp:posOffset>
          </wp:positionV>
          <wp:extent cx="7555284" cy="1409065"/>
          <wp:effectExtent l="0" t="0" r="0" b="0"/>
          <wp:wrapNone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t="14" b="14"/>
                  <a:stretch>
                    <a:fillRect/>
                  </a:stretch>
                </pic:blipFill>
                <pic:spPr>
                  <a:xfrm>
                    <a:off x="0" y="0"/>
                    <a:ext cx="7555284" cy="1409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61416"/>
    <w:multiLevelType w:val="hybridMultilevel"/>
    <w:tmpl w:val="A72CF3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E0AB3"/>
    <w:multiLevelType w:val="hybridMultilevel"/>
    <w:tmpl w:val="70FAA95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63"/>
    <w:rsid w:val="001264E6"/>
    <w:rsid w:val="00346799"/>
    <w:rsid w:val="00470582"/>
    <w:rsid w:val="004B7E29"/>
    <w:rsid w:val="00526944"/>
    <w:rsid w:val="005A1E49"/>
    <w:rsid w:val="008D3E69"/>
    <w:rsid w:val="00A53E63"/>
    <w:rsid w:val="00AE27F7"/>
    <w:rsid w:val="00BE31C4"/>
    <w:rsid w:val="00D43DA9"/>
    <w:rsid w:val="00D6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3D5A"/>
  <w15:docId w15:val="{6FBEB3B0-ADF3-4977-B0C4-F05D4F2F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9126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26C7"/>
  </w:style>
  <w:style w:type="paragraph" w:styleId="Piedepgina">
    <w:name w:val="footer"/>
    <w:basedOn w:val="Normal"/>
    <w:link w:val="PiedepginaCar"/>
    <w:uiPriority w:val="99"/>
    <w:unhideWhenUsed/>
    <w:rsid w:val="009126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6C7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link w:val="PrrafodelistaCar"/>
    <w:uiPriority w:val="34"/>
    <w:qFormat/>
    <w:rsid w:val="00AE27F7"/>
    <w:pPr>
      <w:ind w:left="720"/>
      <w:contextualSpacing/>
    </w:pPr>
    <w:rPr>
      <w:rFonts w:ascii="Cambria" w:eastAsia="Cambria" w:hAnsi="Cambria" w:cs="Cambria"/>
      <w:lang w:val="es-ES"/>
    </w:rPr>
  </w:style>
  <w:style w:type="character" w:customStyle="1" w:styleId="PrrafodelistaCar">
    <w:name w:val="Párrafo de lista Car"/>
    <w:link w:val="Prrafodelista"/>
    <w:uiPriority w:val="34"/>
    <w:qFormat/>
    <w:rsid w:val="00AE27F7"/>
    <w:rPr>
      <w:rFonts w:ascii="Cambria" w:eastAsia="Cambria" w:hAnsi="Cambria" w:cs="Cambri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PVD8oSS9FgjUbcZqyBayC6WfyA==">CgMxLjA4AHIhMThwLUUzWkFMdXdrRi03RlpydmtRNURrdVlKZDBWTVda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María Fernanda Ruíz Inaguazo</cp:lastModifiedBy>
  <cp:revision>2</cp:revision>
  <dcterms:created xsi:type="dcterms:W3CDTF">2025-06-17T20:02:00Z</dcterms:created>
  <dcterms:modified xsi:type="dcterms:W3CDTF">2025-06-17T20:02:00Z</dcterms:modified>
</cp:coreProperties>
</file>